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O'Brien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April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launched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O'Brien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grandparent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46,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compassion.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extended,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registered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sacred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sacred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privileged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sacred,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fueled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Panta,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Suzanne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registered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oncology,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heroes.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surrounding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wreck.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unfortunately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interventions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absorbing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reimbursed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reimbursement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insurance.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reimbursement?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$166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disciplines.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library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library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Saturday.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magnificent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library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timeframe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digestible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interventions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sacredness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practitioner,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practitioner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non-medical.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reimbursement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reimbursed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reimbursement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reimbursed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solved,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library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practitioner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reimbursement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practitioner.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unregulated,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licensed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curriculums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interventions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Alliance.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competencies.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launched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2018.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penalty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council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practitioner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reimbursement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Bingo,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solved.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surprise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worldwide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labels.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worldwide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practitioner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February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magazine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magazine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magazine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magazine.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reimbursement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insurance,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dictate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fragmented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adjunct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restrictions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reinforcing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magazine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dictates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inkling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reassess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declining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gentler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appropriate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accurately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libraries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seminars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attainable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interventions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funerals,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bereavement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prayer,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funeral,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dramatically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concrete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rediscovering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bereavement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tandem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bridging,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sacredness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webinar,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7:00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interventions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Suzanne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O'Brien.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36"/>
      <w:footerReference w:type="default" r:id="rId37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National Death Doula Day Podcast (Completed  04/19/22)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Apr 19, 2022 -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rev.com/transcript-editor/Edit?token=zVv1C-llcMpdM4uwkbE8VWkjDYt8JWTD27LIHuu1OOvLQjRBHAabYof6UN0BPLZET98CsSxLswVaimMw_XeFdkLkPgg&amp;loadFrom=DocumentDeeplink&amp;ts=346.6" TargetMode="External" /><Relationship Id="rId11" Type="http://schemas.openxmlformats.org/officeDocument/2006/relationships/hyperlink" Target="https://www.rev.com/transcript-editor/Edit?token=JAh8udSC5x30caEyV7rk0eE7s9WSOIbXoBmMLgkQ5tS7OFwxElG8zGWrjBQGs7Ahir2otOVG6mjSmKKmHlG3Qp5NwDI&amp;loadFrom=DocumentDeeplink&amp;ts=393.85" TargetMode="External" /><Relationship Id="rId12" Type="http://schemas.openxmlformats.org/officeDocument/2006/relationships/hyperlink" Target="https://www.rev.com/transcript-editor/Edit?token=bILL30yBd_hCvRdpCi1vwlB6miZqwAWQxd8j9BDUmKUb17-YlbdNakbMNeXW4QV1-guwZOZawAxyqc1iwke5Qdag3A4&amp;loadFrom=DocumentDeeplink&amp;ts=446.5" TargetMode="External" /><Relationship Id="rId13" Type="http://schemas.openxmlformats.org/officeDocument/2006/relationships/hyperlink" Target="https://www.rev.com/transcript-editor/Edit?token=YPWM9zgVaYPEHecYUhjep2gMiI9gGTMNNqMhZw00vPVu1zzIbRiwYElYo1GMSRpPtQFd_Pl-Z-PSlclGvbYtDQhmpfI&amp;loadFrom=DocumentDeeplink&amp;ts=500.39" TargetMode="External" /><Relationship Id="rId14" Type="http://schemas.openxmlformats.org/officeDocument/2006/relationships/hyperlink" Target="https://www.rev.com/transcript-editor/Edit?token=tJHPXThMIhzibtzqumpFTolIIasvD9sIl8bcENPDrRHotb1q6cMpPrrBVCe02uhaJrztrrpevBdG2s_EsLx5cTn5TuA&amp;loadFrom=DocumentDeeplink&amp;ts=551.08" TargetMode="External" /><Relationship Id="rId15" Type="http://schemas.openxmlformats.org/officeDocument/2006/relationships/hyperlink" Target="https://www.rev.com/transcript-editor/Edit?token=NxhOyrgGHg49ftlaFGe5qwUwQE3BmSWqT_1-hkSzse1BqlIKXjRQvsngBQvtXFlPRfsVjsT2UQQmgBb9Hlawb3tD8MA&amp;loadFrom=DocumentDeeplink&amp;ts=599.29" TargetMode="External" /><Relationship Id="rId16" Type="http://schemas.openxmlformats.org/officeDocument/2006/relationships/hyperlink" Target="https://www.rev.com/transcript-editor/Edit?token=b4i-HS_QF7jE44oS3VhBam286jW8YBtN_wdhrx3GMh-Qnlaf50VYzHn8dBJRt9l6cx2O2yfIyM8FmM0gLlF2sI3g1vg&amp;loadFrom=DocumentDeeplink&amp;ts=643.99" TargetMode="External" /><Relationship Id="rId17" Type="http://schemas.openxmlformats.org/officeDocument/2006/relationships/hyperlink" Target="https://www.rev.com/transcript-editor/Edit?token=zPSmkfoeqB8MdM8KnPG5t4kFdb7rRWZlOl7I0QBL21ES4OKnCDkCdbv_rEkd7uDzDALUX1z8ML5UXXTnMfAdOoqoZQk&amp;loadFrom=DocumentDeeplink&amp;ts=695.27" TargetMode="External" /><Relationship Id="rId18" Type="http://schemas.openxmlformats.org/officeDocument/2006/relationships/hyperlink" Target="https://www.rev.com/transcript-editor/Edit?token=Shbt6Ukn15Qgs4jtlzyTnxhWT2wfc6vKP3vKTE0UgMFBU9ufUDrpuwOPHUO66FmONIYt9RH73jnBK0kTyGTrmVmxXj8&amp;loadFrom=DocumentDeeplink&amp;ts=749.77" TargetMode="External" /><Relationship Id="rId19" Type="http://schemas.openxmlformats.org/officeDocument/2006/relationships/hyperlink" Target="https://www.rev.com/transcript-editor/Edit?token=jBKBjU04BHEbjlL03LKGiLHo4Cil-GluGAobme8c5sAAMghqu0WLWl2FWq7auH1fJ7ediUqZcOf9ikpEswUk9pMpb_o&amp;loadFrom=DocumentDeeplink&amp;ts=815.2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rev.com/transcript-editor/Edit?token=r5EW8RLde3lZmw4WBEDFIsSqRjaVYCAYnBU_ZDmprU3TgxC42LsIqjJpqffJ2Z-hn0wCP7MEkieBeZbZxaePUG7Z_E0&amp;loadFrom=DocumentDeeplink&amp;ts=880.95" TargetMode="External" /><Relationship Id="rId21" Type="http://schemas.openxmlformats.org/officeDocument/2006/relationships/hyperlink" Target="https://www.rev.com/transcript-editor/Edit?token=PpKbc_Ji3-eJWrXeIHS7Nu6PfKA091yeVEmUPfLgQan4_GF9ZeEv6rn6_v0qT9ATwpKDd9RUe4Bwwan2l766IgKhgjA&amp;loadFrom=DocumentDeeplink&amp;ts=944.82" TargetMode="External" /><Relationship Id="rId22" Type="http://schemas.openxmlformats.org/officeDocument/2006/relationships/hyperlink" Target="https://www.rev.com/transcript-editor/Edit?token=rqF0HY0R0wvUFy2S3cfckxF2543Ls7ep9Da6m-rWIa-cSRig1NcppX-0gaXZ7E9ksMBDQq_9FdpjM7ZOr34OFVFfpkQ&amp;loadFrom=DocumentDeeplink&amp;ts=998.13" TargetMode="External" /><Relationship Id="rId23" Type="http://schemas.openxmlformats.org/officeDocument/2006/relationships/hyperlink" Target="https://www.rev.com/transcript-editor/Edit?token=h1Fa30R-azx79pkmzgcvR-B5i6fMdheETGvqsTTm85nQxKJExzUejPjgu3DQmycGhxUN7rNYFunlANJcHS4oCunWnX0&amp;loadFrom=DocumentDeeplink&amp;ts=1052.27" TargetMode="External" /><Relationship Id="rId24" Type="http://schemas.openxmlformats.org/officeDocument/2006/relationships/hyperlink" Target="https://www.rev.com/transcript-editor/Edit?token=ooDC2BJZ3CKNjOB5goluCKLZUhHHyFUO-0oEe2scaiBpA4rLrlfLt-Gl7YH5_hgcaPrTIWPFJxysU9WKVDvFynzvclE&amp;loadFrom=DocumentDeeplink&amp;ts=1122.51" TargetMode="External" /><Relationship Id="rId25" Type="http://schemas.openxmlformats.org/officeDocument/2006/relationships/hyperlink" Target="https://www.rev.com/transcript-editor/Edit?token=Tf-3oaOAfLIV3cQkiR3O5fKet9P8CmMyfboKWdqP0UKVmzDjLqU9ey-08-izikeJeGr4HQwyFN8uT2SGmNV3QRh2WLY&amp;loadFrom=DocumentDeeplink&amp;ts=1188.41" TargetMode="External" /><Relationship Id="rId26" Type="http://schemas.openxmlformats.org/officeDocument/2006/relationships/hyperlink" Target="https://www.rev.com/transcript-editor/Edit?token=4uzECmFz881prwpjvhwOzVgqX5i43_oPOQO3WOAUeJfziXXrXGKloQKgDdaTxO26bBN2E6sBo5ceJLF3rk8rRKK0z_o&amp;loadFrom=DocumentDeeplink&amp;ts=1255.86" TargetMode="External" /><Relationship Id="rId27" Type="http://schemas.openxmlformats.org/officeDocument/2006/relationships/hyperlink" Target="https://www.rev.com/transcript-editor/Edit?token=5ZQrMHLRgGTj7qzZigEOD-rNytTKA5mnJeL7n381Z5eAydH9oB7EEzwB8c9KBgg3fwrBjNy1-9Bfnh97IRcs-xrNdWw&amp;loadFrom=DocumentDeeplink&amp;ts=1312.51" TargetMode="External" /><Relationship Id="rId28" Type="http://schemas.openxmlformats.org/officeDocument/2006/relationships/hyperlink" Target="https://www.rev.com/transcript-editor/Edit?token=-3dveDiSkZXW0oJiGilIzT6OxoOCJ-1P-AF2rdzu93Bhxb52Z_QY_2Y9a4q5M9nKTYMhpAIh4DJVGx2al85QqyPH6rE&amp;loadFrom=DocumentDeeplink&amp;ts=1389.08" TargetMode="External" /><Relationship Id="rId29" Type="http://schemas.openxmlformats.org/officeDocument/2006/relationships/hyperlink" Target="https://www.rev.com/transcript-editor/Edit?token=jcqkZQxkFmLVf9iuGRPKB7ukkxdX4SKwc2shXvKiz0Q-pKdY14jdgV9Sbsykxi7B8uWzIQytxAU9f9IOS6lYpRQfs0Y&amp;loadFrom=DocumentDeeplink&amp;ts=1441.06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rev.com/transcript-editor/Edit?token=kcxPXThAvVQJbP-heZLWf1a6bucCvqxAwSpiFk51zQFLzK6kvvKt7gEhxOTI_NBbIFVDalbWblmjUBvfJz9c3bRaXMk&amp;loadFrom=DocumentDeeplink&amp;ts=1506.42" TargetMode="External" /><Relationship Id="rId31" Type="http://schemas.openxmlformats.org/officeDocument/2006/relationships/hyperlink" Target="https://www.rev.com/transcript-editor/Edit?token=1b6sY3Mc3YVOCls0g0VicW3mss1e-bo0puBEsiyCi_fzt-eSoasvB0B8en-EMcfmAFBDQrF9h6ON5UarDZ1Jmc16Khg&amp;loadFrom=DocumentDeeplink&amp;ts=1590.54" TargetMode="External" /><Relationship Id="rId32" Type="http://schemas.openxmlformats.org/officeDocument/2006/relationships/hyperlink" Target="https://www.rev.com/transcript-editor/Edit?token=jpvGneAdJY-I_HFp1PqqooCU_7JsyLk4Tsxv9UWj4zRZWYD4uEUgQsfiOICVv34v-PKmFBD4bzthTn2GG2ohHzgNBUI&amp;loadFrom=DocumentDeeplink&amp;ts=1656.92" TargetMode="External" /><Relationship Id="rId33" Type="http://schemas.openxmlformats.org/officeDocument/2006/relationships/hyperlink" Target="https://www.rev.com/transcript-editor/Edit?token=dxHPcYkqrEEfaGfr0QOyWJ7LOiOJOF2cBaTPukn6IV1YDIJMaB-VPN4E6PTOALl5aRPbz7bnLbxJd22S7HRQFVHKHmQ&amp;loadFrom=DocumentDeeplink&amp;ts=1746.09" TargetMode="External" /><Relationship Id="rId34" Type="http://schemas.openxmlformats.org/officeDocument/2006/relationships/hyperlink" Target="https://www.rev.com/transcript-editor/Edit?token=uoD5bspXinSOpT11SxETGJRuET_PiN9cGcf0MKHo7ooEOm1zUIp-2rfbd8m-ywsapAxZP4KXoVxja8sMmhJpeppaInA&amp;loadFrom=DocumentDeeplink&amp;ts=1834.91" TargetMode="External" /><Relationship Id="rId35" Type="http://schemas.openxmlformats.org/officeDocument/2006/relationships/hyperlink" Target="https://www.rev.com/transcript-editor/Edit?token=3kQu2Kf5AJL_oSjK9X1-pyU8FGDtUbDjxoFi1a61Q70RV0qb7lEvJmGjUDCpHWfHooF5p90yXNwQD9z3Jt-jafIudtw&amp;loadFrom=DocumentDeeplink&amp;ts=1896.87" TargetMode="External" /><Relationship Id="rId36" Type="http://schemas.openxmlformats.org/officeDocument/2006/relationships/header" Target="header1.xml" /><Relationship Id="rId37" Type="http://schemas.openxmlformats.org/officeDocument/2006/relationships/footer" Target="footer1.xml" /><Relationship Id="rId38" Type="http://schemas.openxmlformats.org/officeDocument/2006/relationships/theme" Target="theme/theme1.xml" /><Relationship Id="rId39" Type="http://schemas.openxmlformats.org/officeDocument/2006/relationships/styles" Target="styles.xml" /><Relationship Id="rId4" Type="http://schemas.openxmlformats.org/officeDocument/2006/relationships/hyperlink" Target="https://www.rev.com/transcript-editor/Edit?token=_a19RTjnM7j5hevmNVFRuFE0uTBie5wq18nVMaRHWt9zyPXgEwMhLpHK6CxOTCwIBAUTrGVYmMccqd7Rxv-I1ZQ1HWo&amp;loadFrom=DocumentDeeplink&amp;ts=2.99" TargetMode="External" /><Relationship Id="rId5" Type="http://schemas.openxmlformats.org/officeDocument/2006/relationships/hyperlink" Target="https://www.rev.com/transcript-editor/Edit?token=JXNy5Iz9iKiw2GXtRkMYvd21k7ZRvRWpluu74KVmddVUCEbqmUNCiUL6VyljG9Q9ii92d5Q38HemkcWc-TeMt-tTbyw&amp;loadFrom=DocumentDeeplink&amp;ts=71.52" TargetMode="External" /><Relationship Id="rId6" Type="http://schemas.openxmlformats.org/officeDocument/2006/relationships/hyperlink" Target="https://www.rev.com/transcript-editor/Edit?token=GYpaOngQB7SjSnQtEwRt7apGwV4u_xczobROCcCD4ftg8mYKK95v8u1xJ__SYfm3P1_zg9orYaFTiAV3bFpjLjodt0Y&amp;loadFrom=DocumentDeeplink&amp;ts=130.95" TargetMode="External" /><Relationship Id="rId7" Type="http://schemas.openxmlformats.org/officeDocument/2006/relationships/hyperlink" Target="https://www.rev.com/transcript-editor/Edit?token=Jbn4iCrpJhZ9KgvhHsDuerQTPdb7IuLfOo3q-ZE7bzZNtJDenh0bP8OAyn72e_0hBqBtOwVHR_xgO_xvesmlYwKRm2M&amp;loadFrom=DocumentDeeplink&amp;ts=191.71" TargetMode="External" /><Relationship Id="rId8" Type="http://schemas.openxmlformats.org/officeDocument/2006/relationships/hyperlink" Target="https://www.rev.com/transcript-editor/Edit?token=_gbZbYKmNCxDOYOdM57Hy_VJTgIXpIpB1jXaFm8VlTCRGhHEpmcNi9kQcsF4Tn_GslEeWZjlgcgmDZq_msAM01tuh0U&amp;loadFrom=DocumentDeeplink&amp;ts=244.55" TargetMode="External" /><Relationship Id="rId9" Type="http://schemas.openxmlformats.org/officeDocument/2006/relationships/hyperlink" Target="https://www.rev.com/transcript-editor/Edit?token=7ea7WtRBJ9ZeGpjVRAQylEEHnqDi209Q70HNLAFIdqgWsBNEIk5Qp4ZxBhY-MHpn8f16A1zoMNNLdpiss_sBl7y9eqU&amp;loadFrom=DocumentDeeplink&amp;ts=296.45" TargetMode="Externa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Edit?token=5H9NbhJME2kS8PpAz5PaXbOnQXC56nCZmSc14K19VTnic9JVuMhf7bCWa_-egqelOCRiy3fBEarvk447RtTfNf0NIDE&amp;loadFrom=DocumentHeaderDeepLin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