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undeniably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reorient.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Berkeley.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reoccurring.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wholeheartedly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unprocessed,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8"/>
      <w:footerReference w:type="default" r:id="rId2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Epigenetics 101 with Suzanne B (Completed  07/27/22)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27,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exU-QoA720RRSCIyhLP77Q_BW3royxT3arX-LJN9Lt-mMJaacTmJCFLoz2HrxNdT7A4ZQ3a3gsdNqcZml3bXx66Ur8U&amp;loadFrom=DocumentDeeplink&amp;ts=382.38" TargetMode="External" /><Relationship Id="rId11" Type="http://schemas.openxmlformats.org/officeDocument/2006/relationships/hyperlink" Target="https://www.rev.com/transcript-editor/Edit?token=ba4ix91UtFPtO7GZIxJ9Ft7j7uQlS8fFGqf2hBnoRG1A9L6A1goTWPxS8AVj9X8SBZJqlXL08meh0cxP_ZGx0FOhwu4&amp;loadFrom=DocumentDeeplink&amp;ts=448.72" TargetMode="External" /><Relationship Id="rId12" Type="http://schemas.openxmlformats.org/officeDocument/2006/relationships/hyperlink" Target="https://www.rev.com/transcript-editor/Edit?token=QUIoceq_yENhfi6aAqFFa7Wa1434UFSMZDXnqU-La8eNcGxii0BSEccVR-vP-qy7Ufrrex6BBCjCwjpkg1Tkv8fr24g&amp;loadFrom=DocumentDeeplink&amp;ts=524.51" TargetMode="External" /><Relationship Id="rId13" Type="http://schemas.openxmlformats.org/officeDocument/2006/relationships/hyperlink" Target="https://www.rev.com/transcript-editor/Edit?token=FxT07mwL24qAhk85PldiFEu7Um6j_DBggycCBd7kDJFGCdn695CwyipfLKHofaTvZznju_OznZKmNy26eVD8DiTGHZg&amp;loadFrom=DocumentDeeplink&amp;ts=579.54" TargetMode="External" /><Relationship Id="rId14" Type="http://schemas.openxmlformats.org/officeDocument/2006/relationships/hyperlink" Target="https://www.rev.com/transcript-editor/Edit?token=0uLLNSMXnOA9SBaZzRmnz8gVae0xSU4GjD3QR1hAKP7zr6Ju3uCWleiiCMtxxHkTgz5YtUtsxgQp01UZ8_lAjTaDnKU&amp;loadFrom=DocumentDeeplink&amp;ts=637.809" TargetMode="External" /><Relationship Id="rId15" Type="http://schemas.openxmlformats.org/officeDocument/2006/relationships/hyperlink" Target="https://www.rev.com/transcript-editor/Edit?token=FmMwwc61gDetPm1PTrZPYBL4J69RvNI2O_kZg6aQLpHQ-GN6SoQYi3SjPxLcGCWLjBKK4e394pRgCwQekHuVQZ9FcJQ&amp;loadFrom=DocumentDeeplink&amp;ts=691.88" TargetMode="External" /><Relationship Id="rId16" Type="http://schemas.openxmlformats.org/officeDocument/2006/relationships/hyperlink" Target="https://www.rev.com/transcript-editor/Edit?token=uAX_Pa4FNE7LGYGwrJIjO221M-yZmWEkZbOgYGSdfOg4OSMy6LN4PHBASfz3suz4tcXKkDmzskJYJuaaVrnawRScjSo&amp;loadFrom=DocumentDeeplink&amp;ts=744.5" TargetMode="External" /><Relationship Id="rId17" Type="http://schemas.openxmlformats.org/officeDocument/2006/relationships/hyperlink" Target="https://www.rev.com/transcript-editor/Edit?token=OmIkMWGt04M_bAA0wZwdQ7XYhErTyDrsJBvcbIGJ7mHmnvljdAxCMGIi9-DG54Au5GFVnkYw4tU1XE7OuKOqzbQhJOI&amp;loadFrom=DocumentDeeplink&amp;ts=800.179" TargetMode="External" /><Relationship Id="rId18" Type="http://schemas.openxmlformats.org/officeDocument/2006/relationships/hyperlink" Target="https://www.rev.com/transcript-editor/Edit?token=ZGXTfVNJX53IVsY4zBLgEtu2iDtBU4wdTtv5nAHWVk8fBQZoblCW-rwBacQyLkGknDg8I4hAUFUtTSgtXCaLqcLCizo&amp;loadFrom=DocumentDeeplink&amp;ts=873.96" TargetMode="External" /><Relationship Id="rId19" Type="http://schemas.openxmlformats.org/officeDocument/2006/relationships/hyperlink" Target="https://www.rev.com/transcript-editor/Edit?token=JXkhhnO-TtxX4zYnHqre4mC2obUluAJd2DOFC1GqBTznBpaLLTL_Ul3CulKyFTClfq-tgwExol44gToV7hT88jw-5vU&amp;loadFrom=DocumentDeeplink&amp;ts=927.5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Mh1JJp1Yp_0q_Ffg0R8NsAXAjgrOXabAZr825NDNwXAA3rWQmx33wf1xS8om9Uz7ZJ_PGEUuau8WTZS2xnYNJx1Eals&amp;loadFrom=DocumentDeeplink&amp;ts=992.88" TargetMode="External" /><Relationship Id="rId21" Type="http://schemas.openxmlformats.org/officeDocument/2006/relationships/hyperlink" Target="https://www.rev.com/transcript-editor/Edit?token=RSNoxMVHwKdR4toPVJPMZVgE5TzJ-zRkVvxFKX-mAOB77B6QocwT1gocA2ieHahPvp-jDn69eVQikcjojo6OuuS0A3Y&amp;loadFrom=DocumentDeeplink&amp;ts=1051.84" TargetMode="External" /><Relationship Id="rId22" Type="http://schemas.openxmlformats.org/officeDocument/2006/relationships/hyperlink" Target="https://www.rev.com/transcript-editor/Edit?token=-5wB65Tr64ae791We9gaGp84qzhDfm5M6yPozC9qROTXi6N7y-92LaieoyxRkfSK2ECcmrsSTOadn-MCATjTw5Klakk&amp;loadFrom=DocumentDeeplink&amp;ts=1123.43" TargetMode="External" /><Relationship Id="rId23" Type="http://schemas.openxmlformats.org/officeDocument/2006/relationships/hyperlink" Target="https://www.rev.com/transcript-editor/Edit?token=6mgtd5fpqkjArj37wrURYpHqKwGVEcu1jpKOSsoa-6rHjHDIrZ8xePMDuuj4ACqKngSZngGHDWEGnyLqEUT97nPPU7E&amp;loadFrom=DocumentDeeplink&amp;ts=1186.81" TargetMode="External" /><Relationship Id="rId24" Type="http://schemas.openxmlformats.org/officeDocument/2006/relationships/hyperlink" Target="https://www.rev.com/transcript-editor/Edit?token=7ex9ruQoC24dFaN8_uSVq2FCfdG1Ee8ZBfwMMHURudWQ-O7QMp_FjPXNtSMAMsCEvlJOZnYYWx5yTcH5bWrqcPv9bgs&amp;loadFrom=DocumentDeeplink&amp;ts=1232.4" TargetMode="External" /><Relationship Id="rId25" Type="http://schemas.openxmlformats.org/officeDocument/2006/relationships/hyperlink" Target="https://www.rev.com/transcript-editor/Edit?token=J_VJ_oTkuPbw5JPutcRd7DnydnUeBZTibLEGTiP2o6OkjLspNOeq4yX1C_iVRdA_ovSPyGpGGpBxGq6uVe5PYUfQuEA&amp;loadFrom=DocumentDeeplink&amp;ts=1284.54" TargetMode="External" /><Relationship Id="rId26" Type="http://schemas.openxmlformats.org/officeDocument/2006/relationships/hyperlink" Target="https://www.rev.com/transcript-editor/Edit?token=K2RkSizoiW_XW36yue3F3k4xHP-79Tr_rQ7QU8Pf6MRi8t5FJOZ7uF-lfwrga8sptAvKUcL9Dyv4AVCZRSgRBuNJSPs&amp;loadFrom=DocumentDeeplink&amp;ts=1343.16" TargetMode="External" /><Relationship Id="rId27" Type="http://schemas.openxmlformats.org/officeDocument/2006/relationships/hyperlink" Target="https://www.rev.com/transcript-editor/Edit?token=8W0RU6jd1lpwUDqrEDcoApA2Z_W3IruW873D_LhLL0ajOoZkc6T-G7AIgWBwumiZXS9iLwsMc5ZZoShzCXtRPX9equY&amp;loadFrom=DocumentDeeplink&amp;ts=1424.78" TargetMode="External" /><Relationship Id="rId28" Type="http://schemas.openxmlformats.org/officeDocument/2006/relationships/header" Target="header1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www.rev.com/transcript-editor/Edit?token=PE39CvVrQ2vUDMNgyJx6wPZz4-SKfY5ltLd-CiwwUg6CZ2Q5xvUgQTGZ6qwFi13JXiwFuSnnqLIqrzXdjeC49dBc9i4&amp;loadFrom=DocumentDeeplink&amp;ts=2.759" TargetMode="External" /><Relationship Id="rId5" Type="http://schemas.openxmlformats.org/officeDocument/2006/relationships/hyperlink" Target="https://www.rev.com/transcript-editor/Edit?token=iZqUh-sAV16KCeQnsV_AmLNJ5ZhG4L5BEOOgJ-A0ddWPUP2HnCYU5jEUsWpdMtNQDFldVpRFIJWg-tpuUFbzb2CL1QI&amp;loadFrom=DocumentDeeplink&amp;ts=62.54" TargetMode="External" /><Relationship Id="rId6" Type="http://schemas.openxmlformats.org/officeDocument/2006/relationships/hyperlink" Target="https://www.rev.com/transcript-editor/Edit?token=S4X7vJHWcW1DwJouYiLLPMTuqT6tGzTP_gruAa4Qt8tItrMcMvynqOXQgs04jsy0_stGbOj-wyYJMz7OzpMVnPgYNmU&amp;loadFrom=DocumentDeeplink&amp;ts=120.24" TargetMode="External" /><Relationship Id="rId7" Type="http://schemas.openxmlformats.org/officeDocument/2006/relationships/hyperlink" Target="https://www.rev.com/transcript-editor/Edit?token=2QA_uh_OiuAWQKSogiXiyiR7Etaxnr_uUYWsRUWK-ySWjROrRPOX_xoP9NZtgQYE13lzEuEQZ0bA_hjBALXDPQ1V2Vk&amp;loadFrom=DocumentDeeplink&amp;ts=179.28" TargetMode="External" /><Relationship Id="rId8" Type="http://schemas.openxmlformats.org/officeDocument/2006/relationships/hyperlink" Target="https://www.rev.com/transcript-editor/Edit?token=9irVhIHX-7kG5BicqjBj-lM9fWwTjozCNebmof_8ctdNTZXTjeKYMvzVLRnLNjmIaF8PsCNhwJMDaOUT7nfdfth5Dlw&amp;loadFrom=DocumentDeeplink&amp;ts=246.51" TargetMode="External" /><Relationship Id="rId9" Type="http://schemas.openxmlformats.org/officeDocument/2006/relationships/hyperlink" Target="https://www.rev.com/transcript-editor/Edit?token=9lCs7C1-ptpAdHOBebU4mqp6P7txWKR6R3vKxECqMAk6LJSuzwuQKIyJvH-AsiToaYPgNuvuzXxyqgOsw1oIPyXnhO8&amp;loadFrom=DocumentDeeplink&amp;ts=332.0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b1xSOrbPzV6P5gnJPWIMjtn7GxTBIxnCib6eNYpE84nH9QMdYXBl00hl57POT-_BptmfH7d2q_QTLOB5tsD4phgqSP0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